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C159D7" w:rsidR="00CF7B36" w:rsidRDefault="00A42830">
      <w:pPr>
        <w:pBdr>
          <w:top w:val="nil"/>
          <w:left w:val="nil"/>
          <w:bottom w:val="nil"/>
          <w:right w:val="nil"/>
          <w:between w:val="nil"/>
        </w:pBdr>
        <w:rPr>
          <w:color w:val="000000"/>
          <w:sz w:val="32"/>
          <w:szCs w:val="32"/>
        </w:rPr>
      </w:pPr>
      <w:r>
        <w:rPr>
          <w:noProof/>
        </w:rPr>
        <mc:AlternateContent>
          <mc:Choice Requires="wps">
            <w:drawing>
              <wp:anchor distT="0" distB="0" distL="114300" distR="114300" simplePos="0" relativeHeight="251658240" behindDoc="0" locked="0" layoutInCell="1" hidden="0" allowOverlap="1" wp14:anchorId="008735ED" wp14:editId="1B18D112">
                <wp:simplePos x="0" y="0"/>
                <wp:positionH relativeFrom="column">
                  <wp:posOffset>3982234</wp:posOffset>
                </wp:positionH>
                <wp:positionV relativeFrom="paragraph">
                  <wp:posOffset>-135965</wp:posOffset>
                </wp:positionV>
                <wp:extent cx="2628900" cy="1304365"/>
                <wp:effectExtent l="0" t="0" r="0" b="0"/>
                <wp:wrapNone/>
                <wp:docPr id="4" name="矩形 4"/>
                <wp:cNvGraphicFramePr/>
                <a:graphic xmlns:a="http://schemas.openxmlformats.org/drawingml/2006/main">
                  <a:graphicData uri="http://schemas.microsoft.com/office/word/2010/wordprocessingShape">
                    <wps:wsp>
                      <wps:cNvSpPr/>
                      <wps:spPr>
                        <a:xfrm>
                          <a:off x="0" y="0"/>
                          <a:ext cx="2628900" cy="1304365"/>
                        </a:xfrm>
                        <a:prstGeom prst="rect">
                          <a:avLst/>
                        </a:prstGeom>
                        <a:noFill/>
                        <a:ln>
                          <a:noFill/>
                        </a:ln>
                      </wps:spPr>
                      <wps:txbx>
                        <w:txbxContent>
                          <w:p w14:paraId="4D991BDC" w14:textId="77777777" w:rsidR="00CF7B36" w:rsidRDefault="00000000">
                            <w:pPr>
                              <w:spacing w:line="260" w:lineRule="auto"/>
                              <w:textDirection w:val="btLr"/>
                            </w:pPr>
                            <w:r>
                              <w:rPr>
                                <w:rFonts w:eastAsia="Calibri"/>
                                <w:b/>
                                <w:color w:val="000000"/>
                                <w:sz w:val="20"/>
                              </w:rPr>
                              <w:t>發稿單位：原住民族委員會</w:t>
                            </w:r>
                          </w:p>
                          <w:p w14:paraId="05CEB1C6" w14:textId="77777777" w:rsidR="00CF7B36" w:rsidRDefault="00000000">
                            <w:pPr>
                              <w:spacing w:line="260" w:lineRule="auto"/>
                              <w:textDirection w:val="btLr"/>
                            </w:pPr>
                            <w:r>
                              <w:rPr>
                                <w:rFonts w:eastAsia="Calibri"/>
                                <w:b/>
                                <w:color w:val="000000"/>
                                <w:sz w:val="20"/>
                              </w:rPr>
                              <w:t>新聞聯絡人：</w:t>
                            </w:r>
                            <w:r>
                              <w:rPr>
                                <w:rFonts w:eastAsia="Calibri"/>
                                <w:b/>
                                <w:color w:val="000000"/>
                                <w:sz w:val="22"/>
                              </w:rPr>
                              <w:t>高菱遠</w:t>
                            </w:r>
                          </w:p>
                          <w:p w14:paraId="6586AD27" w14:textId="77777777" w:rsidR="00CF7B36" w:rsidRDefault="00000000">
                            <w:pPr>
                              <w:spacing w:line="260" w:lineRule="auto"/>
                              <w:textDirection w:val="btLr"/>
                            </w:pPr>
                            <w:r>
                              <w:rPr>
                                <w:rFonts w:eastAsia="Calibri"/>
                                <w:b/>
                                <w:color w:val="000000"/>
                                <w:sz w:val="20"/>
                              </w:rPr>
                              <w:t>電    話：</w:t>
                            </w:r>
                            <w:r>
                              <w:rPr>
                                <w:rFonts w:eastAsia="Calibri"/>
                                <w:b/>
                                <w:color w:val="000000"/>
                                <w:sz w:val="22"/>
                              </w:rPr>
                              <w:t>(02)8995-3356；0926-231469</w:t>
                            </w:r>
                          </w:p>
                          <w:p w14:paraId="7AADA228" w14:textId="77777777" w:rsidR="00CF7B36" w:rsidRDefault="00000000">
                            <w:pPr>
                              <w:spacing w:line="260" w:lineRule="auto"/>
                              <w:textDirection w:val="btLr"/>
                            </w:pPr>
                            <w:r>
                              <w:rPr>
                                <w:rFonts w:eastAsia="Calibri"/>
                                <w:b/>
                                <w:color w:val="000000"/>
                                <w:sz w:val="20"/>
                              </w:rPr>
                              <w:t>傳    真：(02) 8521-0209</w:t>
                            </w:r>
                          </w:p>
                          <w:p w14:paraId="7232D56F" w14:textId="5847C893" w:rsidR="00CF7B36" w:rsidRDefault="00000000">
                            <w:pPr>
                              <w:spacing w:line="260" w:lineRule="auto"/>
                              <w:textDirection w:val="btLr"/>
                            </w:pPr>
                            <w:r>
                              <w:rPr>
                                <w:rFonts w:eastAsia="Calibri"/>
                                <w:b/>
                                <w:color w:val="000000"/>
                                <w:sz w:val="20"/>
                              </w:rPr>
                              <w:t>發稿日期：112年8月1</w:t>
                            </w:r>
                            <w:r w:rsidR="00A42830">
                              <w:rPr>
                                <w:rFonts w:eastAsia="Calibri"/>
                                <w:b/>
                                <w:color w:val="000000"/>
                                <w:sz w:val="20"/>
                              </w:rPr>
                              <w:t>9</w:t>
                            </w:r>
                            <w:r>
                              <w:rPr>
                                <w:rFonts w:eastAsia="Calibri"/>
                                <w:b/>
                                <w:color w:val="000000"/>
                                <w:sz w:val="20"/>
                              </w:rPr>
                              <w:t xml:space="preserve">日 ( </w:t>
                            </w:r>
                            <w:r w:rsidR="00A42830">
                              <w:rPr>
                                <w:rFonts w:ascii="微軟正黑體" w:eastAsia="微軟正黑體" w:hAnsi="微軟正黑體" w:cs="微軟正黑體" w:hint="eastAsia"/>
                                <w:b/>
                                <w:color w:val="000000"/>
                                <w:sz w:val="20"/>
                              </w:rPr>
                              <w:t>六</w:t>
                            </w:r>
                            <w:r>
                              <w:rPr>
                                <w:rFonts w:eastAsia="Calibri" w:hint="eastAsia"/>
                                <w:b/>
                                <w:color w:val="000000"/>
                                <w:sz w:val="20"/>
                              </w:rPr>
                              <w:t xml:space="preserve"> </w:t>
                            </w:r>
                            <w:r>
                              <w:rPr>
                                <w:rFonts w:eastAsia="Calibri"/>
                                <w:b/>
                                <w:color w:val="000000"/>
                                <w:sz w:val="20"/>
                              </w:rPr>
                              <w:t>)</w:t>
                            </w:r>
                          </w:p>
                          <w:p w14:paraId="2332FBBC" w14:textId="77777777" w:rsidR="00CF7B36" w:rsidRDefault="00000000">
                            <w:pPr>
                              <w:spacing w:line="260" w:lineRule="auto"/>
                              <w:textDirection w:val="btLr"/>
                            </w:pPr>
                            <w:r>
                              <w:rPr>
                                <w:rFonts w:eastAsia="Calibri"/>
                                <w:b/>
                                <w:color w:val="000000"/>
                                <w:sz w:val="20"/>
                              </w:rPr>
                              <w:t>電子郵件：</w:t>
                            </w:r>
                            <w:r>
                              <w:rPr>
                                <w:rFonts w:eastAsia="Calibri"/>
                                <w:b/>
                                <w:color w:val="000000"/>
                                <w:sz w:val="22"/>
                              </w:rPr>
                              <w:t>tsairou816@cip.gov.tw</w:t>
                            </w:r>
                          </w:p>
                          <w:p w14:paraId="75F0313D" w14:textId="77777777" w:rsidR="00CF7B36" w:rsidRDefault="00CF7B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8735ED" id="矩形 4" o:spid="_x0000_s1026" style="position:absolute;margin-left:313.55pt;margin-top:-10.7pt;width:207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" filled="f" stroked="f">
                <v:textbox inset="2.53958mm,1.2694mm,2.53958mm,1.2694mm">
                  <w:txbxContent>
                    <w:p w14:paraId="4D991BDC" w14:textId="77777777" w:rsidR="00CF7B36" w:rsidRDefault="00000000">
                      <w:pPr>
                        <w:spacing w:line="260" w:lineRule="auto"/>
                        <w:textDirection w:val="btLr"/>
                      </w:pPr>
                      <w:r>
                        <w:rPr>
                          <w:rFonts w:eastAsia="Calibri"/>
                          <w:b/>
                          <w:color w:val="000000"/>
                          <w:sz w:val="20"/>
                        </w:rPr>
                        <w:t>發稿單位：原住民族委員會</w:t>
                      </w:r>
                    </w:p>
                    <w:p w14:paraId="05CEB1C6" w14:textId="77777777" w:rsidR="00CF7B36" w:rsidRDefault="00000000">
                      <w:pPr>
                        <w:spacing w:line="260" w:lineRule="auto"/>
                        <w:textDirection w:val="btLr"/>
                      </w:pPr>
                      <w:r>
                        <w:rPr>
                          <w:rFonts w:eastAsia="Calibri"/>
                          <w:b/>
                          <w:color w:val="000000"/>
                          <w:sz w:val="20"/>
                        </w:rPr>
                        <w:t>新聞聯絡人：</w:t>
                      </w:r>
                      <w:r>
                        <w:rPr>
                          <w:rFonts w:eastAsia="Calibri"/>
                          <w:b/>
                          <w:color w:val="000000"/>
                          <w:sz w:val="22"/>
                        </w:rPr>
                        <w:t>高菱遠</w:t>
                      </w:r>
                    </w:p>
                    <w:p w14:paraId="6586AD27" w14:textId="77777777" w:rsidR="00CF7B36" w:rsidRDefault="00000000">
                      <w:pPr>
                        <w:spacing w:line="260" w:lineRule="auto"/>
                        <w:textDirection w:val="btLr"/>
                      </w:pPr>
                      <w:r>
                        <w:rPr>
                          <w:rFonts w:eastAsia="Calibri"/>
                          <w:b/>
                          <w:color w:val="000000"/>
                          <w:sz w:val="20"/>
                        </w:rPr>
                        <w:t>電    話：</w:t>
                      </w:r>
                      <w:r>
                        <w:rPr>
                          <w:rFonts w:eastAsia="Calibri"/>
                          <w:b/>
                          <w:color w:val="000000"/>
                          <w:sz w:val="22"/>
                        </w:rPr>
                        <w:t>(02)8995-3356；0926-231469</w:t>
                      </w:r>
                    </w:p>
                    <w:p w14:paraId="7AADA228" w14:textId="77777777" w:rsidR="00CF7B36" w:rsidRDefault="00000000">
                      <w:pPr>
                        <w:spacing w:line="260" w:lineRule="auto"/>
                        <w:textDirection w:val="btLr"/>
                      </w:pPr>
                      <w:r>
                        <w:rPr>
                          <w:rFonts w:eastAsia="Calibri"/>
                          <w:b/>
                          <w:color w:val="000000"/>
                          <w:sz w:val="20"/>
                        </w:rPr>
                        <w:t>傳    真：(02) 8521-0209</w:t>
                      </w:r>
                    </w:p>
                    <w:p w14:paraId="7232D56F" w14:textId="5847C893" w:rsidR="00CF7B36" w:rsidRDefault="00000000">
                      <w:pPr>
                        <w:spacing w:line="260" w:lineRule="auto"/>
                        <w:textDirection w:val="btLr"/>
                      </w:pPr>
                      <w:r>
                        <w:rPr>
                          <w:rFonts w:eastAsia="Calibri"/>
                          <w:b/>
                          <w:color w:val="000000"/>
                          <w:sz w:val="20"/>
                        </w:rPr>
                        <w:t>發稿日期：112年8月1</w:t>
                      </w:r>
                      <w:r w:rsidR="00A42830">
                        <w:rPr>
                          <w:rFonts w:eastAsia="Calibri"/>
                          <w:b/>
                          <w:color w:val="000000"/>
                          <w:sz w:val="20"/>
                        </w:rPr>
                        <w:t>9</w:t>
                      </w:r>
                      <w:r>
                        <w:rPr>
                          <w:rFonts w:eastAsia="Calibri"/>
                          <w:b/>
                          <w:color w:val="000000"/>
                          <w:sz w:val="20"/>
                        </w:rPr>
                        <w:t xml:space="preserve">日 ( </w:t>
                      </w:r>
                      <w:r w:rsidR="00A42830">
                        <w:rPr>
                          <w:rFonts w:ascii="微軟正黑體" w:eastAsia="微軟正黑體" w:hAnsi="微軟正黑體" w:cs="微軟正黑體" w:hint="eastAsia"/>
                          <w:b/>
                          <w:color w:val="000000"/>
                          <w:sz w:val="20"/>
                        </w:rPr>
                        <w:t>六</w:t>
                      </w:r>
                      <w:r>
                        <w:rPr>
                          <w:rFonts w:eastAsia="Calibri" w:hint="eastAsia"/>
                          <w:b/>
                          <w:color w:val="000000"/>
                          <w:sz w:val="20"/>
                        </w:rPr>
                        <w:t xml:space="preserve"> </w:t>
                      </w:r>
                      <w:r>
                        <w:rPr>
                          <w:rFonts w:eastAsia="Calibri"/>
                          <w:b/>
                          <w:color w:val="000000"/>
                          <w:sz w:val="20"/>
                        </w:rPr>
                        <w:t>)</w:t>
                      </w:r>
                    </w:p>
                    <w:p w14:paraId="2332FBBC" w14:textId="77777777" w:rsidR="00CF7B36" w:rsidRDefault="00000000">
                      <w:pPr>
                        <w:spacing w:line="260" w:lineRule="auto"/>
                        <w:textDirection w:val="btLr"/>
                      </w:pPr>
                      <w:r>
                        <w:rPr>
                          <w:rFonts w:eastAsia="Calibri"/>
                          <w:b/>
                          <w:color w:val="000000"/>
                          <w:sz w:val="20"/>
                        </w:rPr>
                        <w:t>電子郵件：</w:t>
                      </w:r>
                      <w:r>
                        <w:rPr>
                          <w:rFonts w:eastAsia="Calibri"/>
                          <w:b/>
                          <w:color w:val="000000"/>
                          <w:sz w:val="22"/>
                        </w:rPr>
                        <w:t>tsairou816@cip.gov.tw</w:t>
                      </w:r>
                    </w:p>
                    <w:p w14:paraId="75F0313D" w14:textId="77777777" w:rsidR="00CF7B36" w:rsidRDefault="00CF7B36">
                      <w:pPr>
                        <w:textDirection w:val="btLr"/>
                      </w:pPr>
                    </w:p>
                  </w:txbxContent>
                </v:textbox>
              </v:rect>
            </w:pict>
          </mc:Fallback>
        </mc:AlternateContent>
      </w:r>
      <w:r w:rsidR="00000000">
        <w:rPr>
          <w:rFonts w:ascii="微軟正黑體" w:eastAsia="微軟正黑體" w:hAnsi="微軟正黑體" w:cs="微軟正黑體"/>
          <w:b/>
          <w:color w:val="000000"/>
          <w:sz w:val="32"/>
          <w:szCs w:val="32"/>
        </w:rPr>
        <w:t>南島民族論壇</w:t>
      </w:r>
      <w:r w:rsidR="00000000">
        <w:rPr>
          <w:b/>
          <w:color w:val="000000"/>
          <w:sz w:val="32"/>
          <w:szCs w:val="32"/>
        </w:rPr>
        <w:t xml:space="preserve">                 </w:t>
      </w:r>
    </w:p>
    <w:p w14:paraId="00000002" w14:textId="77777777" w:rsidR="00CF7B36" w:rsidRDefault="00000000">
      <w:pPr>
        <w:rPr>
          <w:b/>
          <w:sz w:val="48"/>
          <w:szCs w:val="48"/>
        </w:rPr>
      </w:pPr>
      <w:r>
        <w:rPr>
          <w:b/>
          <w:sz w:val="48"/>
          <w:szCs w:val="48"/>
        </w:rPr>
        <w:t>【新聞稿】</w:t>
      </w:r>
      <w:r>
        <w:rPr>
          <w:b/>
          <w:sz w:val="48"/>
          <w:szCs w:val="48"/>
        </w:rPr>
        <w:t xml:space="preserve"> </w:t>
      </w:r>
    </w:p>
    <w:p w14:paraId="00000003" w14:textId="77777777" w:rsidR="00CF7B36" w:rsidRDefault="00000000">
      <w:pPr>
        <w:rPr>
          <w:b/>
        </w:rPr>
      </w:pPr>
      <w:r>
        <w:rPr>
          <w:rFonts w:eastAsia="Calibri"/>
          <w:b/>
        </w:rPr>
        <w:t>Austronesian Forum</w:t>
      </w:r>
    </w:p>
    <w:p w14:paraId="00000004" w14:textId="77777777" w:rsidR="00CF7B36" w:rsidRDefault="00000000">
      <w:pPr>
        <w:rPr>
          <w:b/>
        </w:rPr>
      </w:pPr>
      <w:r>
        <w:rPr>
          <w:rFonts w:eastAsia="Calibri"/>
          <w:b/>
        </w:rPr>
        <w:t>Press Release</w:t>
      </w:r>
    </w:p>
    <w:p w14:paraId="00000005" w14:textId="77777777" w:rsidR="00CF7B36" w:rsidRDefault="00CF7B36"/>
    <w:p w14:paraId="00000006" w14:textId="77777777" w:rsidR="00CF7B36" w:rsidRDefault="00000000">
      <w:r>
        <w:rPr>
          <w:rFonts w:eastAsia="Calibri"/>
        </w:rPr>
        <w:t>Press Release Unit: Council of Indigenous Peoples</w:t>
      </w:r>
    </w:p>
    <w:p w14:paraId="00000007" w14:textId="77777777" w:rsidR="00CF7B36" w:rsidRDefault="00000000">
      <w:r>
        <w:rPr>
          <w:rFonts w:eastAsia="Calibri"/>
        </w:rPr>
        <w:t>Contact Person: 高菱遠</w:t>
      </w:r>
    </w:p>
    <w:p w14:paraId="00000008" w14:textId="77777777" w:rsidR="00CF7B36" w:rsidRDefault="00000000">
      <w:r>
        <w:rPr>
          <w:rFonts w:eastAsia="Calibri"/>
        </w:rPr>
        <w:t>Tel: (02)8995-3356; 0926-231469</w:t>
      </w:r>
    </w:p>
    <w:p w14:paraId="00000009" w14:textId="77777777" w:rsidR="00CF7B36" w:rsidRDefault="00000000">
      <w:pPr>
        <w:spacing w:line="260" w:lineRule="auto"/>
      </w:pPr>
      <w:r>
        <w:rPr>
          <w:rFonts w:eastAsia="Calibri"/>
        </w:rPr>
        <w:t>Fax: (02) 8521-0209</w:t>
      </w:r>
    </w:p>
    <w:p w14:paraId="0000000A" w14:textId="2FB574E7" w:rsidR="00CF7B36" w:rsidRDefault="00000000">
      <w:pPr>
        <w:spacing w:line="260" w:lineRule="auto"/>
        <w:rPr>
          <w:color w:val="000000"/>
        </w:rPr>
      </w:pPr>
      <w:r>
        <w:rPr>
          <w:rFonts w:eastAsia="Calibri"/>
        </w:rPr>
        <w:t xml:space="preserve">Date: </w:t>
      </w:r>
      <w:proofErr w:type="gramStart"/>
      <w:r>
        <w:rPr>
          <w:rFonts w:eastAsia="Calibri"/>
        </w:rPr>
        <w:t>August,</w:t>
      </w:r>
      <w:proofErr w:type="gramEnd"/>
      <w:r>
        <w:rPr>
          <w:rFonts w:eastAsia="Calibri"/>
        </w:rPr>
        <w:t xml:space="preserve"> 1</w:t>
      </w:r>
      <w:r w:rsidR="00A42830">
        <w:rPr>
          <w:rFonts w:ascii="微軟正黑體" w:eastAsia="微軟正黑體" w:hAnsi="微軟正黑體" w:cs="微軟正黑體"/>
        </w:rPr>
        <w:t>9</w:t>
      </w:r>
      <w:r>
        <w:rPr>
          <w:rFonts w:eastAsia="Calibri" w:hint="eastAsia"/>
          <w:vertAlign w:val="superscript"/>
        </w:rPr>
        <w:t>t</w:t>
      </w:r>
      <w:r>
        <w:rPr>
          <w:rFonts w:eastAsia="Calibri"/>
          <w:vertAlign w:val="superscript"/>
        </w:rPr>
        <w:t>h</w:t>
      </w:r>
      <w:r>
        <w:rPr>
          <w:rFonts w:eastAsia="Calibri"/>
        </w:rPr>
        <w:t>, 2023 (</w:t>
      </w:r>
      <w:r w:rsidR="00A42830">
        <w:rPr>
          <w:rFonts w:eastAsia="Calibri"/>
        </w:rPr>
        <w:t>Sat.</w:t>
      </w:r>
      <w:r>
        <w:rPr>
          <w:rFonts w:eastAsia="Calibri"/>
        </w:rPr>
        <w:t>)</w:t>
      </w:r>
    </w:p>
    <w:p w14:paraId="0000000B" w14:textId="77777777" w:rsidR="00CF7B36" w:rsidRDefault="00000000">
      <w:pPr>
        <w:spacing w:line="260" w:lineRule="auto"/>
        <w:rPr>
          <w:color w:val="000000"/>
        </w:rPr>
      </w:pPr>
      <w:r>
        <w:rPr>
          <w:rFonts w:eastAsia="Calibri"/>
          <w:color w:val="000000"/>
        </w:rPr>
        <w:t>Email: tsairou816@cip.gov.tw</w:t>
      </w:r>
    </w:p>
    <w:p w14:paraId="0000000C" w14:textId="77777777" w:rsidR="00CF7B36" w:rsidRDefault="00CF7B36"/>
    <w:p w14:paraId="0000000D" w14:textId="77777777" w:rsidR="00CF7B36" w:rsidRPr="00A42830" w:rsidRDefault="00000000">
      <w:pPr>
        <w:jc w:val="center"/>
        <w:rPr>
          <w:b/>
          <w:color w:val="000000" w:themeColor="text1"/>
          <w:sz w:val="32"/>
          <w:szCs w:val="32"/>
        </w:rPr>
      </w:pPr>
      <w:r w:rsidRPr="00A42830">
        <w:rPr>
          <w:b/>
          <w:color w:val="000000" w:themeColor="text1"/>
          <w:sz w:val="32"/>
          <w:szCs w:val="32"/>
        </w:rPr>
        <w:t xml:space="preserve">CIP Minister </w:t>
      </w:r>
      <w:proofErr w:type="spellStart"/>
      <w:r w:rsidRPr="00A42830">
        <w:rPr>
          <w:b/>
          <w:color w:val="000000" w:themeColor="text1"/>
          <w:sz w:val="32"/>
          <w:szCs w:val="32"/>
        </w:rPr>
        <w:t>Icyang‧Parod</w:t>
      </w:r>
      <w:proofErr w:type="spellEnd"/>
      <w:r w:rsidRPr="00A42830">
        <w:rPr>
          <w:b/>
          <w:color w:val="000000" w:themeColor="text1"/>
          <w:sz w:val="32"/>
          <w:szCs w:val="32"/>
        </w:rPr>
        <w:t xml:space="preserve"> Visits </w:t>
      </w:r>
      <w:proofErr w:type="spellStart"/>
      <w:r w:rsidRPr="00A42830">
        <w:rPr>
          <w:b/>
          <w:color w:val="000000" w:themeColor="text1"/>
          <w:sz w:val="32"/>
          <w:szCs w:val="32"/>
        </w:rPr>
        <w:t>Alele</w:t>
      </w:r>
      <w:proofErr w:type="spellEnd"/>
      <w:r w:rsidRPr="00A42830">
        <w:rPr>
          <w:b/>
          <w:color w:val="000000" w:themeColor="text1"/>
          <w:sz w:val="32"/>
          <w:szCs w:val="32"/>
        </w:rPr>
        <w:t xml:space="preserve"> Museum in the Marshall Islands  </w:t>
      </w:r>
    </w:p>
    <w:p w14:paraId="0000000E" w14:textId="77777777" w:rsidR="00CF7B36" w:rsidRPr="00A42830" w:rsidRDefault="00000000">
      <w:pPr>
        <w:jc w:val="center"/>
        <w:rPr>
          <w:color w:val="000000" w:themeColor="text1"/>
          <w:sz w:val="18"/>
          <w:szCs w:val="18"/>
        </w:rPr>
      </w:pPr>
      <w:r w:rsidRPr="00A42830">
        <w:rPr>
          <w:b/>
          <w:color w:val="000000" w:themeColor="text1"/>
          <w:sz w:val="32"/>
          <w:szCs w:val="32"/>
        </w:rPr>
        <w:t xml:space="preserve"> </w:t>
      </w:r>
      <w:r w:rsidRPr="00A42830">
        <w:rPr>
          <w:noProof/>
          <w:color w:val="000000" w:themeColor="text1"/>
        </w:rPr>
        <mc:AlternateContent>
          <mc:Choice Requires="wps">
            <w:drawing>
              <wp:anchor distT="0" distB="0" distL="114300" distR="114300" simplePos="0" relativeHeight="251659264" behindDoc="0" locked="0" layoutInCell="1" hidden="0" allowOverlap="1" wp14:anchorId="5E2C82E9" wp14:editId="6CA71F3A">
                <wp:simplePos x="0" y="0"/>
                <wp:positionH relativeFrom="column">
                  <wp:posOffset>12701</wp:posOffset>
                </wp:positionH>
                <wp:positionV relativeFrom="paragraph">
                  <wp:posOffset>0</wp:posOffset>
                </wp:positionV>
                <wp:extent cx="1905" cy="12700"/>
                <wp:effectExtent l="0" t="0" r="0" b="0"/>
                <wp:wrapNone/>
                <wp:docPr id="3" name="直線箭頭接點 3"/>
                <wp:cNvGraphicFramePr/>
                <a:graphic xmlns:a="http://schemas.openxmlformats.org/drawingml/2006/main">
                  <a:graphicData uri="http://schemas.microsoft.com/office/word/2010/wordprocessingShape">
                    <wps:wsp>
                      <wps:cNvCnPr/>
                      <wps:spPr>
                        <a:xfrm rot="10800000" flipH="1">
                          <a:off x="2202750" y="3779048"/>
                          <a:ext cx="6286500" cy="19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89359E" id="_x0000_t32" coordsize="21600,21600" o:spt="32" o:oned="t" path="m,l21600,21600e" filled="f">
                <v:path arrowok="t" fillok="f" o:connecttype="none"/>
                <o:lock v:ext="edit" shapetype="t"/>
              </v:shapetype>
              <v:shape id="直線箭頭接點 3" o:spid="_x0000_s1026" type="#_x0000_t32" style="position:absolute;margin-left:1pt;margin-top:0;width:.15pt;height:1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"/>
            </w:pict>
          </mc:Fallback>
        </mc:AlternateContent>
      </w:r>
    </w:p>
    <w:p w14:paraId="0000000F" w14:textId="77777777" w:rsidR="00CF7B36" w:rsidRPr="00A42830" w:rsidRDefault="00000000" w:rsidP="00A42830">
      <w:pPr>
        <w:spacing w:line="320" w:lineRule="auto"/>
        <w:jc w:val="both"/>
        <w:rPr>
          <w:color w:val="000000" w:themeColor="text1"/>
        </w:rPr>
      </w:pPr>
      <w:r w:rsidRPr="00A42830">
        <w:rPr>
          <w:color w:val="000000" w:themeColor="text1"/>
        </w:rPr>
        <w:t xml:space="preserve">    </w:t>
      </w:r>
      <w:proofErr w:type="spellStart"/>
      <w:r w:rsidRPr="00A42830">
        <w:rPr>
          <w:color w:val="000000" w:themeColor="text1"/>
        </w:rPr>
        <w:t>Icyang‧Parod</w:t>
      </w:r>
      <w:proofErr w:type="spellEnd"/>
      <w:r w:rsidRPr="00A42830">
        <w:rPr>
          <w:color w:val="000000" w:themeColor="text1"/>
        </w:rPr>
        <w:t xml:space="preserve">, Minister of the Council of Indigenous Peoples (CIP), along with representatives from Austronesian Forum nations, visited the </w:t>
      </w:r>
      <w:proofErr w:type="spellStart"/>
      <w:r w:rsidRPr="00A42830">
        <w:rPr>
          <w:color w:val="000000" w:themeColor="text1"/>
        </w:rPr>
        <w:t>Alele</w:t>
      </w:r>
      <w:proofErr w:type="spellEnd"/>
      <w:r w:rsidRPr="00A42830">
        <w:rPr>
          <w:color w:val="000000" w:themeColor="text1"/>
        </w:rPr>
        <w:t xml:space="preserve"> Museum, the national museum of the Marshall Islands, on August 18th. This visit provided an opportunity to delve into the fruitful results of the Council's contributions to the "Marshallese Language Revitalization Project". The welcoming reception and informative guided tour were graciously conducted by </w:t>
      </w:r>
      <w:sdt>
        <w:sdtPr>
          <w:rPr>
            <w:color w:val="000000" w:themeColor="text1"/>
          </w:rPr>
          <w:tag w:val="goog_rdk_0"/>
          <w:id w:val="893085936"/>
        </w:sdtPr>
        <w:sdtContent>
          <w:commentRangeStart w:id="0"/>
        </w:sdtContent>
      </w:sdt>
      <w:r w:rsidRPr="00A42830">
        <w:rPr>
          <w:color w:val="000000" w:themeColor="text1"/>
          <w:highlight w:val="yellow"/>
        </w:rPr>
        <w:t xml:space="preserve">Ms. Brenda </w:t>
      </w:r>
      <w:proofErr w:type="spellStart"/>
      <w:r w:rsidRPr="00A42830">
        <w:rPr>
          <w:color w:val="000000" w:themeColor="text1"/>
          <w:highlight w:val="yellow"/>
        </w:rPr>
        <w:t>Alik</w:t>
      </w:r>
      <w:commentRangeEnd w:id="0"/>
      <w:proofErr w:type="spellEnd"/>
      <w:r w:rsidRPr="00A42830">
        <w:rPr>
          <w:color w:val="000000" w:themeColor="text1"/>
        </w:rPr>
        <w:commentReference w:id="0"/>
      </w:r>
      <w:r w:rsidRPr="00A42830">
        <w:rPr>
          <w:color w:val="000000" w:themeColor="text1"/>
        </w:rPr>
        <w:t xml:space="preserve">, Secretary of the Ministry of Culture &amp; Internal Affairs of the Marshall Islands, who also holds the position of Chairperson of the Museum Board, along with the Museum Director, Ms. </w:t>
      </w:r>
      <w:proofErr w:type="spellStart"/>
      <w:r w:rsidRPr="00A42830">
        <w:rPr>
          <w:color w:val="000000" w:themeColor="text1"/>
        </w:rPr>
        <w:t>Wisse</w:t>
      </w:r>
      <w:proofErr w:type="spellEnd"/>
      <w:r w:rsidRPr="00A42830">
        <w:rPr>
          <w:color w:val="000000" w:themeColor="text1"/>
        </w:rPr>
        <w:t xml:space="preserve"> Amram.</w:t>
      </w:r>
    </w:p>
    <w:p w14:paraId="00000011" w14:textId="77777777" w:rsidR="00CF7B36" w:rsidRPr="00A42830" w:rsidRDefault="00CF7B36" w:rsidP="00A42830">
      <w:pPr>
        <w:spacing w:before="120" w:after="120" w:line="320" w:lineRule="auto"/>
        <w:jc w:val="both"/>
        <w:rPr>
          <w:rFonts w:hint="eastAsia"/>
          <w:color w:val="000000" w:themeColor="text1"/>
        </w:rPr>
      </w:pPr>
    </w:p>
    <w:p w14:paraId="00000012" w14:textId="77777777" w:rsidR="00CF7B36" w:rsidRPr="00A42830" w:rsidRDefault="00000000" w:rsidP="00A42830">
      <w:pPr>
        <w:spacing w:line="320" w:lineRule="auto"/>
        <w:jc w:val="both"/>
        <w:rPr>
          <w:color w:val="000000" w:themeColor="text1"/>
        </w:rPr>
      </w:pPr>
      <w:r w:rsidRPr="00A42830">
        <w:rPr>
          <w:color w:val="000000" w:themeColor="text1"/>
        </w:rPr>
        <w:t xml:space="preserve">    The </w:t>
      </w:r>
      <w:proofErr w:type="spellStart"/>
      <w:r w:rsidRPr="00A42830">
        <w:rPr>
          <w:color w:val="000000" w:themeColor="text1"/>
        </w:rPr>
        <w:t>Alele</w:t>
      </w:r>
      <w:proofErr w:type="spellEnd"/>
      <w:r w:rsidRPr="00A42830">
        <w:rPr>
          <w:color w:val="000000" w:themeColor="text1"/>
        </w:rPr>
        <w:t xml:space="preserve"> Museum showcases an array of significant artifacts and records, encompassing traditional maritime fishing tools, wooden navigational charts, canoes, clothing, weaving, and tattoos. During Minister </w:t>
      </w:r>
      <w:proofErr w:type="spellStart"/>
      <w:r w:rsidRPr="00A42830">
        <w:rPr>
          <w:color w:val="000000" w:themeColor="text1"/>
        </w:rPr>
        <w:t>Icyang‧Parod's</w:t>
      </w:r>
      <w:proofErr w:type="spellEnd"/>
      <w:r w:rsidRPr="00A42830">
        <w:rPr>
          <w:color w:val="000000" w:themeColor="text1"/>
        </w:rPr>
        <w:t xml:space="preserve"> attentive engagement with the guided tour and presentations, he repeatedly encountered the pronunciation of "</w:t>
      </w:r>
      <w:proofErr w:type="spellStart"/>
      <w:r w:rsidRPr="00A42830">
        <w:rPr>
          <w:color w:val="000000" w:themeColor="text1"/>
        </w:rPr>
        <w:t>Alele</w:t>
      </w:r>
      <w:proofErr w:type="spellEnd"/>
      <w:r w:rsidRPr="00A42830">
        <w:rPr>
          <w:color w:val="000000" w:themeColor="text1"/>
        </w:rPr>
        <w:t>" in the Marshallese language. Upon inquiry, it was revealed that "</w:t>
      </w:r>
      <w:proofErr w:type="spellStart"/>
      <w:r w:rsidRPr="00A42830">
        <w:rPr>
          <w:color w:val="000000" w:themeColor="text1"/>
        </w:rPr>
        <w:t>Alele</w:t>
      </w:r>
      <w:proofErr w:type="spellEnd"/>
      <w:r w:rsidRPr="00A42830">
        <w:rPr>
          <w:color w:val="000000" w:themeColor="text1"/>
        </w:rPr>
        <w:t xml:space="preserve">" in Marshallese refers to a place for safeguarding important items, a meaningful name that the museum bears. Minister </w:t>
      </w:r>
      <w:proofErr w:type="spellStart"/>
      <w:r w:rsidRPr="00A42830">
        <w:rPr>
          <w:color w:val="000000" w:themeColor="text1"/>
        </w:rPr>
        <w:t>Icyang‧Parod</w:t>
      </w:r>
      <w:proofErr w:type="spellEnd"/>
      <w:r w:rsidRPr="00A42830">
        <w:rPr>
          <w:color w:val="000000" w:themeColor="text1"/>
        </w:rPr>
        <w:t xml:space="preserve"> noted that ‘</w:t>
      </w:r>
      <w:proofErr w:type="spellStart"/>
      <w:r w:rsidRPr="00A42830">
        <w:rPr>
          <w:color w:val="000000" w:themeColor="text1"/>
        </w:rPr>
        <w:t>Ariri</w:t>
      </w:r>
      <w:proofErr w:type="spellEnd"/>
      <w:proofErr w:type="gramStart"/>
      <w:r w:rsidRPr="00A42830">
        <w:rPr>
          <w:color w:val="000000" w:themeColor="text1"/>
        </w:rPr>
        <w:t>^(</w:t>
      </w:r>
      <w:proofErr w:type="gramEnd"/>
      <w:r w:rsidRPr="00A42830">
        <w:rPr>
          <w:color w:val="000000" w:themeColor="text1"/>
        </w:rPr>
        <w:t xml:space="preserve">pronounced </w:t>
      </w:r>
      <w:proofErr w:type="spellStart"/>
      <w:r w:rsidRPr="00A42830">
        <w:rPr>
          <w:color w:val="000000" w:themeColor="text1"/>
        </w:rPr>
        <w:t>Alele</w:t>
      </w:r>
      <w:proofErr w:type="spellEnd"/>
      <w:r w:rsidRPr="00A42830">
        <w:rPr>
          <w:color w:val="000000" w:themeColor="text1"/>
        </w:rPr>
        <w:t>) holds a similar meaning within the Amis community, signifying a location where crops and tools are stored. This reaffirms the strong connection among Austronesian nations. Despite the considerable 5,600-kilometer distance between Taiwan and the Marshall Islands, it is remarkable that there are pronounced similarities in language pronunciation and cultural aspects.</w:t>
      </w:r>
    </w:p>
    <w:p w14:paraId="00000013" w14:textId="77777777" w:rsidR="00CF7B36" w:rsidRPr="00A42830" w:rsidRDefault="00CF7B36" w:rsidP="00A42830">
      <w:pPr>
        <w:spacing w:before="120" w:after="120" w:line="320" w:lineRule="auto"/>
        <w:ind w:firstLine="480"/>
        <w:jc w:val="both"/>
        <w:rPr>
          <w:color w:val="000000" w:themeColor="text1"/>
        </w:rPr>
      </w:pPr>
    </w:p>
    <w:p w14:paraId="00000014" w14:textId="77777777" w:rsidR="00CF7B36" w:rsidRDefault="00000000" w:rsidP="00A42830">
      <w:pPr>
        <w:spacing w:before="120" w:after="120" w:line="320" w:lineRule="auto"/>
        <w:ind w:firstLine="480"/>
        <w:jc w:val="both"/>
      </w:pPr>
      <w:r w:rsidRPr="00A42830">
        <w:rPr>
          <w:color w:val="000000" w:themeColor="text1"/>
        </w:rPr>
        <w:t xml:space="preserve">In February of this year, the </w:t>
      </w:r>
      <w:proofErr w:type="spellStart"/>
      <w:r w:rsidRPr="00A42830">
        <w:rPr>
          <w:color w:val="000000" w:themeColor="text1"/>
        </w:rPr>
        <w:t>Alele</w:t>
      </w:r>
      <w:proofErr w:type="spellEnd"/>
      <w:r w:rsidRPr="00A42830">
        <w:rPr>
          <w:color w:val="000000" w:themeColor="text1"/>
        </w:rPr>
        <w:t xml:space="preserve"> Museum received assistance from the Council of Indigenous Peoples for their language revitalization project. This encompassed training youth to become seed </w:t>
      </w:r>
      <w:r w:rsidRPr="00A42830">
        <w:rPr>
          <w:color w:val="000000" w:themeColor="text1"/>
        </w:rPr>
        <w:lastRenderedPageBreak/>
        <w:t xml:space="preserve">teachers, developing language learning manuals and videos, and providing summer language classes in Marshallese for children aged 8 to 12. The response was overwhelmingly positive, with more than 30 children participating and parents expressing their approval. This initiative allows children, who are taught primarily in English at school, to learn Marshallese through this assistance program. Ms. </w:t>
      </w:r>
      <w:proofErr w:type="spellStart"/>
      <w:r w:rsidRPr="00A42830">
        <w:rPr>
          <w:color w:val="000000" w:themeColor="text1"/>
        </w:rPr>
        <w:t>Solynn</w:t>
      </w:r>
      <w:proofErr w:type="spellEnd"/>
      <w:r w:rsidRPr="00A42830">
        <w:rPr>
          <w:color w:val="000000" w:themeColor="text1"/>
        </w:rPr>
        <w:t xml:space="preserve"> </w:t>
      </w:r>
      <w:proofErr w:type="spellStart"/>
      <w:r w:rsidRPr="00A42830">
        <w:rPr>
          <w:color w:val="000000" w:themeColor="text1"/>
        </w:rPr>
        <w:t>Naptino</w:t>
      </w:r>
      <w:proofErr w:type="spellEnd"/>
      <w:r w:rsidRPr="00A42830">
        <w:rPr>
          <w:color w:val="000000" w:themeColor="text1"/>
        </w:rPr>
        <w:t xml:space="preserve">, the project leader, became emotional as she spoke about this achievement, thanking Taiwan for its contribution that enables the preservation of the Marshallese language. Amid her sentiments, she also expressed a fervent aspiration for the seamless continuation of the project, fostering a future where the language remains vibrant and thriving. Minister </w:t>
      </w:r>
      <w:proofErr w:type="spellStart"/>
      <w:r w:rsidRPr="00A42830">
        <w:rPr>
          <w:color w:val="000000" w:themeColor="text1"/>
        </w:rPr>
        <w:t>Icyang‧Parod</w:t>
      </w:r>
      <w:proofErr w:type="spellEnd"/>
      <w:r w:rsidRPr="00A42830">
        <w:rPr>
          <w:color w:val="000000" w:themeColor="text1"/>
        </w:rPr>
        <w:t xml:space="preserve"> highly commended the outcomes of this endeavor and pledged ongoing support for Marshall Islands' efforts in advancing the language revitalization project. He emphasized the commitment to</w:t>
      </w:r>
      <w:r>
        <w:t xml:space="preserve"> ensuring the sustainable development of Austronesian cultures.</w:t>
      </w:r>
    </w:p>
    <w:sectPr w:rsidR="00CF7B36">
      <w:footerReference w:type="even" r:id="rId10"/>
      <w:footerReference w:type="default" r:id="rId11"/>
      <w:pgSz w:w="11906" w:h="16838"/>
      <w:pgMar w:top="680" w:right="1287" w:bottom="340" w:left="1077"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8-19T04:46:00Z" w:initials="">
    <w:p w14:paraId="00000015" w14:textId="77777777" w:rsidR="00CF7B36" w:rsidRDefault="00000000">
      <w:pPr>
        <w:pBdr>
          <w:top w:val="nil"/>
          <w:left w:val="nil"/>
          <w:bottom w:val="nil"/>
          <w:right w:val="nil"/>
          <w:between w:val="nil"/>
        </w:pBdr>
        <w:rPr>
          <w:rFonts w:ascii="Arial" w:eastAsia="Arial" w:hAnsi="Arial" w:cs="Arial"/>
          <w:color w:val="000000"/>
          <w:sz w:val="22"/>
          <w:szCs w:val="22"/>
        </w:rPr>
      </w:pPr>
      <w:sdt>
        <w:sdtPr>
          <w:tag w:val="goog_rdk_1"/>
          <w:id w:val="-1933586597"/>
        </w:sdtPr>
        <w:sdtContent>
          <w:r>
            <w:rPr>
              <w:rFonts w:ascii="Arial Unicode MS" w:eastAsia="Arial Unicode MS" w:hAnsi="Arial Unicode MS" w:cs="Arial Unicode MS"/>
              <w:color w:val="000000"/>
              <w:sz w:val="22"/>
              <w:szCs w:val="22"/>
            </w:rPr>
            <w:t>麻煩確認是否為女士，謝謝！</w:t>
          </w:r>
        </w:sdtContent>
      </w:sdt>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5" w16cid:durableId="288B4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2521" w14:textId="77777777" w:rsidR="00691DF2" w:rsidRDefault="00691DF2" w:rsidP="00A42830">
      <w:r>
        <w:separator/>
      </w:r>
    </w:p>
  </w:endnote>
  <w:endnote w:type="continuationSeparator" w:id="0">
    <w:p w14:paraId="04111C0E" w14:textId="77777777" w:rsidR="00691DF2" w:rsidRDefault="00691DF2" w:rsidP="00A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709333515"/>
      <w:docPartObj>
        <w:docPartGallery w:val="Page Numbers (Bottom of Page)"/>
        <w:docPartUnique/>
      </w:docPartObj>
    </w:sdtPr>
    <w:sdtContent>
      <w:p w14:paraId="71008597" w14:textId="16B9A432" w:rsidR="00A42830" w:rsidRDefault="00A42830" w:rsidP="00673F2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3A7A20D" w14:textId="77777777" w:rsidR="00A42830" w:rsidRDefault="00A428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67637945"/>
      <w:docPartObj>
        <w:docPartGallery w:val="Page Numbers (Bottom of Page)"/>
        <w:docPartUnique/>
      </w:docPartObj>
    </w:sdtPr>
    <w:sdtContent>
      <w:p w14:paraId="268600C2" w14:textId="51412E81" w:rsidR="00A42830" w:rsidRDefault="00A42830" w:rsidP="00673F2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06A296F6" w14:textId="77777777" w:rsidR="00A42830" w:rsidRDefault="00A428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91D1" w14:textId="77777777" w:rsidR="00691DF2" w:rsidRDefault="00691DF2" w:rsidP="00A42830">
      <w:r>
        <w:separator/>
      </w:r>
    </w:p>
  </w:footnote>
  <w:footnote w:type="continuationSeparator" w:id="0">
    <w:p w14:paraId="0AC0B32B" w14:textId="77777777" w:rsidR="00691DF2" w:rsidRDefault="00691DF2" w:rsidP="00A4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36"/>
    <w:rsid w:val="00691DF2"/>
    <w:rsid w:val="00A42830"/>
    <w:rsid w:val="00C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5FDD"/>
  <w15:docId w15:val="{4C0FCB70-A1E0-5E42-B1C2-8FFA47F4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BB112E"/>
    <w:rPr>
      <w:sz w:val="18"/>
      <w:szCs w:val="18"/>
    </w:rPr>
  </w:style>
  <w:style w:type="paragraph" w:styleId="a6">
    <w:name w:val="annotation text"/>
    <w:basedOn w:val="a"/>
    <w:link w:val="a7"/>
    <w:uiPriority w:val="99"/>
    <w:semiHidden/>
    <w:unhideWhenUsed/>
    <w:rsid w:val="00BB112E"/>
  </w:style>
  <w:style w:type="character" w:customStyle="1" w:styleId="a7">
    <w:name w:val="註解文字 字元"/>
    <w:basedOn w:val="a0"/>
    <w:link w:val="a6"/>
    <w:uiPriority w:val="99"/>
    <w:semiHidden/>
    <w:rsid w:val="00BB112E"/>
  </w:style>
  <w:style w:type="paragraph" w:styleId="a8">
    <w:name w:val="annotation subject"/>
    <w:basedOn w:val="a6"/>
    <w:next w:val="a6"/>
    <w:link w:val="a9"/>
    <w:uiPriority w:val="99"/>
    <w:semiHidden/>
    <w:unhideWhenUsed/>
    <w:rsid w:val="00BB112E"/>
    <w:rPr>
      <w:b/>
      <w:bCs/>
    </w:rPr>
  </w:style>
  <w:style w:type="character" w:customStyle="1" w:styleId="a9">
    <w:name w:val="註解主旨 字元"/>
    <w:basedOn w:val="a7"/>
    <w:link w:val="a8"/>
    <w:uiPriority w:val="99"/>
    <w:semiHidden/>
    <w:rsid w:val="00BB112E"/>
    <w:rPr>
      <w:b/>
      <w:bCs/>
    </w:rPr>
  </w:style>
  <w:style w:type="paragraph" w:styleId="aa">
    <w:name w:val="Balloon Text"/>
    <w:basedOn w:val="a"/>
    <w:link w:val="ab"/>
    <w:uiPriority w:val="99"/>
    <w:semiHidden/>
    <w:unhideWhenUsed/>
    <w:rsid w:val="00BB112E"/>
    <w:rPr>
      <w:rFonts w:ascii="新細明體" w:eastAsia="新細明體"/>
      <w:sz w:val="18"/>
      <w:szCs w:val="18"/>
    </w:rPr>
  </w:style>
  <w:style w:type="character" w:customStyle="1" w:styleId="ab">
    <w:name w:val="註解方塊文字 字元"/>
    <w:basedOn w:val="a0"/>
    <w:link w:val="aa"/>
    <w:uiPriority w:val="99"/>
    <w:semiHidden/>
    <w:rsid w:val="00BB112E"/>
    <w:rPr>
      <w:rFonts w:ascii="新細明體" w:eastAsia="新細明體"/>
      <w:sz w:val="18"/>
      <w:szCs w:val="18"/>
    </w:rPr>
  </w:style>
  <w:style w:type="paragraph" w:styleId="ac">
    <w:name w:val="footer"/>
    <w:basedOn w:val="a"/>
    <w:link w:val="ad"/>
    <w:uiPriority w:val="99"/>
    <w:unhideWhenUsed/>
    <w:rsid w:val="00A42830"/>
    <w:pPr>
      <w:tabs>
        <w:tab w:val="center" w:pos="4153"/>
        <w:tab w:val="right" w:pos="8306"/>
      </w:tabs>
      <w:snapToGrid w:val="0"/>
    </w:pPr>
    <w:rPr>
      <w:sz w:val="20"/>
      <w:szCs w:val="20"/>
    </w:rPr>
  </w:style>
  <w:style w:type="character" w:customStyle="1" w:styleId="ad">
    <w:name w:val="頁尾 字元"/>
    <w:basedOn w:val="a0"/>
    <w:link w:val="ac"/>
    <w:uiPriority w:val="99"/>
    <w:rsid w:val="00A42830"/>
    <w:rPr>
      <w:sz w:val="20"/>
      <w:szCs w:val="20"/>
    </w:rPr>
  </w:style>
  <w:style w:type="character" w:styleId="ae">
    <w:name w:val="page number"/>
    <w:basedOn w:val="a0"/>
    <w:uiPriority w:val="99"/>
    <w:semiHidden/>
    <w:unhideWhenUsed/>
    <w:rsid w:val="00A4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GD4padcU+AB9IbnurOcGTVxNdQ==">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乙箴 賴</cp:lastModifiedBy>
  <cp:revision>2</cp:revision>
  <dcterms:created xsi:type="dcterms:W3CDTF">2023-08-19T04:07:00Z</dcterms:created>
  <dcterms:modified xsi:type="dcterms:W3CDTF">2023-08-19T06:06:00Z</dcterms:modified>
</cp:coreProperties>
</file>